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5310326D" w:rsidR="00ED22BA" w:rsidRPr="00B74B76" w:rsidRDefault="00ED22BA" w:rsidP="00F92420">
      <w:pPr>
        <w:pStyle w:val="Heading1"/>
        <w:ind w:left="-1134"/>
        <w:rPr>
          <w:sz w:val="30"/>
          <w:szCs w:val="30"/>
        </w:rPr>
      </w:pPr>
      <w:r w:rsidRPr="00B74B76">
        <w:rPr>
          <w:sz w:val="30"/>
          <w:szCs w:val="30"/>
        </w:rPr>
        <w:t>DSP Medical R</w:t>
      </w:r>
      <w:r w:rsidR="009411C5" w:rsidRPr="00B74B76">
        <w:rPr>
          <w:sz w:val="30"/>
          <w:szCs w:val="30"/>
        </w:rPr>
        <w:t xml:space="preserve">eport – Impairment of </w:t>
      </w:r>
      <w:r w:rsidR="00B13198" w:rsidRPr="00B74B76">
        <w:rPr>
          <w:sz w:val="30"/>
          <w:szCs w:val="30"/>
        </w:rPr>
        <w:t xml:space="preserve">Continence </w:t>
      </w:r>
      <w:r w:rsidR="009411C5" w:rsidRPr="00B74B76">
        <w:rPr>
          <w:sz w:val="30"/>
          <w:szCs w:val="30"/>
        </w:rPr>
        <w:t>Function</w:t>
      </w:r>
      <w:r w:rsidR="00120321" w:rsidRPr="00B74B76">
        <w:rPr>
          <w:sz w:val="30"/>
          <w:szCs w:val="30"/>
        </w:rPr>
        <w:t xml:space="preserve"> - Severe – 2</w:t>
      </w:r>
      <w:r w:rsidR="00C97AF5" w:rsidRPr="00B74B76">
        <w:rPr>
          <w:sz w:val="30"/>
          <w:szCs w:val="30"/>
        </w:rPr>
        <w:t>0</w:t>
      </w:r>
      <w:r w:rsidRPr="00B74B76">
        <w:rPr>
          <w:sz w:val="30"/>
          <w:szCs w:val="30"/>
        </w:rPr>
        <w:t xml:space="preserve"> points*</w:t>
      </w:r>
    </w:p>
    <w:p w14:paraId="1D2F0EE5" w14:textId="77777777" w:rsidR="009411C5" w:rsidRPr="00B74B76" w:rsidRDefault="009411C5" w:rsidP="00F92420">
      <w:pPr>
        <w:pStyle w:val="Heading2"/>
        <w:ind w:left="-1134"/>
        <w:rPr>
          <w:sz w:val="22"/>
        </w:rPr>
      </w:pPr>
      <w:r w:rsidRPr="00B74B76">
        <w:rPr>
          <w:sz w:val="22"/>
        </w:rPr>
        <w:t>Re:</w:t>
      </w:r>
    </w:p>
    <w:p w14:paraId="5ABE8F65" w14:textId="22970A62" w:rsidR="00ED22BA" w:rsidRPr="00B74B76" w:rsidRDefault="009411C5" w:rsidP="00F92420">
      <w:pPr>
        <w:pStyle w:val="Heading2"/>
        <w:ind w:left="-1134"/>
        <w:rPr>
          <w:sz w:val="22"/>
        </w:rPr>
      </w:pPr>
      <w:r w:rsidRPr="00B74B76">
        <w:rPr>
          <w:sz w:val="22"/>
        </w:rPr>
        <w:t>Date of Birth:</w:t>
      </w:r>
    </w:p>
    <w:p w14:paraId="3BFEE4EA" w14:textId="2881BBEC" w:rsidR="00ED22BA" w:rsidRPr="00B74B76" w:rsidRDefault="00ED22BA" w:rsidP="00F92420">
      <w:pPr>
        <w:pStyle w:val="Introductionemphasis"/>
        <w:ind w:left="-1134"/>
        <w:rPr>
          <w:sz w:val="22"/>
          <w:szCs w:val="22"/>
        </w:rPr>
      </w:pPr>
      <w:r w:rsidRPr="00B74B76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B74B76" w:rsidRDefault="00ED22BA" w:rsidP="00F92420">
      <w:pPr>
        <w:pStyle w:val="ListNumber"/>
        <w:ind w:left="-1134"/>
        <w:rPr>
          <w:sz w:val="22"/>
          <w:szCs w:val="22"/>
        </w:rPr>
      </w:pPr>
      <w:r w:rsidRPr="00B74B76">
        <w:rPr>
          <w:sz w:val="22"/>
          <w:szCs w:val="22"/>
        </w:rPr>
        <w:t>Date treatment commenced</w:t>
      </w:r>
      <w:r w:rsidR="003C142C" w:rsidRPr="00B74B76">
        <w:rPr>
          <w:sz w:val="22"/>
          <w:szCs w:val="22"/>
        </w:rPr>
        <w:t xml:space="preserve">      /    /</w:t>
      </w:r>
    </w:p>
    <w:p w14:paraId="34E2ADFE" w14:textId="7A9526E0" w:rsidR="00ED22BA" w:rsidRPr="00B74B76" w:rsidRDefault="00ED22BA" w:rsidP="00F92420">
      <w:pPr>
        <w:pStyle w:val="ListNumber"/>
        <w:ind w:left="-1134"/>
        <w:rPr>
          <w:sz w:val="22"/>
          <w:szCs w:val="22"/>
        </w:rPr>
      </w:pPr>
      <w:r w:rsidRPr="00B74B76">
        <w:rPr>
          <w:sz w:val="22"/>
          <w:szCs w:val="22"/>
        </w:rPr>
        <w:t>Diagnosis</w:t>
      </w:r>
    </w:p>
    <w:p w14:paraId="587D8AA3" w14:textId="55083284" w:rsidR="00ED22BA" w:rsidRPr="00B74B76" w:rsidRDefault="00ED22BA" w:rsidP="00F92420">
      <w:pPr>
        <w:pStyle w:val="ListNumber"/>
        <w:ind w:left="-1134"/>
        <w:rPr>
          <w:sz w:val="22"/>
          <w:szCs w:val="22"/>
        </w:rPr>
      </w:pPr>
      <w:r w:rsidRPr="00B74B76">
        <w:rPr>
          <w:sz w:val="22"/>
          <w:szCs w:val="22"/>
        </w:rPr>
        <w:t>When diagnosis made</w:t>
      </w:r>
    </w:p>
    <w:p w14:paraId="5B6DDA28" w14:textId="1C371318" w:rsidR="00ED22BA" w:rsidRDefault="00ED22BA" w:rsidP="00F92420">
      <w:pPr>
        <w:pStyle w:val="ListNumber"/>
        <w:ind w:left="-1134"/>
        <w:rPr>
          <w:sz w:val="22"/>
          <w:szCs w:val="22"/>
        </w:rPr>
      </w:pPr>
      <w:r w:rsidRPr="00B74B76">
        <w:rPr>
          <w:sz w:val="22"/>
          <w:szCs w:val="22"/>
        </w:rPr>
        <w:t>Treatment/Medication</w:t>
      </w:r>
    </w:p>
    <w:p w14:paraId="5233A6F0" w14:textId="77777777" w:rsidR="00F92420" w:rsidRPr="00B74B76" w:rsidRDefault="00F92420" w:rsidP="00F92420">
      <w:pPr>
        <w:pStyle w:val="ListNumber"/>
        <w:numPr>
          <w:ilvl w:val="0"/>
          <w:numId w:val="0"/>
        </w:numPr>
        <w:ind w:left="-1474"/>
        <w:rPr>
          <w:sz w:val="22"/>
          <w:szCs w:val="22"/>
        </w:rPr>
      </w:pPr>
    </w:p>
    <w:p w14:paraId="205706B3" w14:textId="072E9907" w:rsidR="00ED22BA" w:rsidRPr="00B74B76" w:rsidRDefault="00ED22BA" w:rsidP="00F92420">
      <w:pPr>
        <w:pStyle w:val="ListNumber"/>
        <w:ind w:left="-1134"/>
        <w:rPr>
          <w:sz w:val="22"/>
          <w:szCs w:val="22"/>
        </w:rPr>
      </w:pPr>
      <w:r w:rsidRPr="00B74B76">
        <w:rPr>
          <w:sz w:val="22"/>
          <w:szCs w:val="22"/>
        </w:rPr>
        <w:t>Reason for incapacity</w:t>
      </w:r>
    </w:p>
    <w:p w14:paraId="793A8FD1" w14:textId="18B1B22B" w:rsidR="00ED22BA" w:rsidRPr="00B74B76" w:rsidRDefault="00ED22BA" w:rsidP="00F92420">
      <w:pPr>
        <w:ind w:left="-1134"/>
      </w:pPr>
      <w:r w:rsidRPr="00B74B76">
        <w:t xml:space="preserve"> </w:t>
      </w:r>
    </w:p>
    <w:p w14:paraId="56AC4D85" w14:textId="21B1594B" w:rsidR="00ED22BA" w:rsidRPr="00B74B76" w:rsidRDefault="00ED22BA" w:rsidP="00F92420">
      <w:pPr>
        <w:pStyle w:val="ListNumber"/>
        <w:ind w:left="-1134"/>
        <w:rPr>
          <w:sz w:val="22"/>
          <w:szCs w:val="22"/>
        </w:rPr>
      </w:pPr>
      <w:r w:rsidRPr="00B74B76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B74B76" w:rsidRDefault="00ED22BA" w:rsidP="00F92420">
      <w:pPr>
        <w:ind w:left="-1134"/>
      </w:pPr>
      <w:r w:rsidRPr="00B74B76">
        <w:t>Yes/No</w:t>
      </w:r>
    </w:p>
    <w:p w14:paraId="3EDDFFFF" w14:textId="4904666D" w:rsidR="00A07773" w:rsidRPr="00B74B76" w:rsidRDefault="00B74B76" w:rsidP="00F92420">
      <w:pPr>
        <w:pStyle w:val="ListNumber"/>
        <w:ind w:left="-1134"/>
        <w:rPr>
          <w:sz w:val="22"/>
          <w:szCs w:val="22"/>
        </w:rPr>
      </w:pPr>
      <w:r w:rsidRPr="00B74B76">
        <w:rPr>
          <w:sz w:val="22"/>
          <w:szCs w:val="22"/>
        </w:rPr>
        <w:t>Do</w:t>
      </w:r>
      <w:r w:rsidR="00A07773" w:rsidRPr="00B74B76">
        <w:rPr>
          <w:sz w:val="22"/>
          <w:szCs w:val="22"/>
        </w:rPr>
        <w:t xml:space="preserve"> you believe that the client has a severe impairment of continence?</w:t>
      </w:r>
    </w:p>
    <w:p w14:paraId="65B2AAA2" w14:textId="229824CC" w:rsidR="00A07773" w:rsidRPr="00B74B76" w:rsidRDefault="00B74B76" w:rsidP="00F92420">
      <w:pPr>
        <w:ind w:left="-1134"/>
      </w:pPr>
      <w:r w:rsidRPr="00B74B76">
        <w:t>Does one or more of the following apply to the client?</w:t>
      </w:r>
      <w:r w:rsidR="00F92420">
        <w:t xml:space="preserve"> Please circle each indicator relevant to the client and provide any further comments as necessary.</w:t>
      </w:r>
    </w:p>
    <w:p w14:paraId="2B1180B2" w14:textId="0DF74A14" w:rsidR="00B74B76" w:rsidRPr="00B74B76" w:rsidRDefault="00B74B76" w:rsidP="00F92420">
      <w:pPr>
        <w:ind w:left="-1134"/>
        <w:rPr>
          <w:u w:val="single"/>
        </w:rPr>
      </w:pPr>
      <w:r w:rsidRPr="00B74B76">
        <w:rPr>
          <w:u w:val="single"/>
        </w:rPr>
        <w:t>In respect of continence of the bladder,</w:t>
      </w:r>
    </w:p>
    <w:p w14:paraId="26D7DED3" w14:textId="77777777" w:rsidR="00B74B76" w:rsidRPr="00B74B76" w:rsidRDefault="00B74B76" w:rsidP="00F92420">
      <w:pPr>
        <w:pStyle w:val="ListParagraph"/>
        <w:numPr>
          <w:ilvl w:val="0"/>
          <w:numId w:val="17"/>
        </w:numPr>
        <w:ind w:left="-1134"/>
        <w:rPr>
          <w:rFonts w:eastAsia="Times New Roman" w:cs="Times New Roman"/>
        </w:rPr>
      </w:pPr>
      <w:proofErr w:type="gramStart"/>
      <w:r w:rsidRPr="00B74B76">
        <w:rPr>
          <w:rFonts w:eastAsia="Times New Roman" w:cs="Arial"/>
          <w:color w:val="000000"/>
          <w:shd w:val="clear" w:color="auto" w:fill="FFFFFF"/>
        </w:rPr>
        <w:t>the</w:t>
      </w:r>
      <w:proofErr w:type="gramEnd"/>
      <w:r w:rsidRPr="00B74B76">
        <w:rPr>
          <w:rFonts w:eastAsia="Times New Roman" w:cs="Arial"/>
          <w:color w:val="000000"/>
          <w:shd w:val="clear" w:color="auto" w:fill="FFFFFF"/>
        </w:rPr>
        <w:t xml:space="preserve"> person’s condition may affect the comfort or attention of co-workers; or</w:t>
      </w:r>
    </w:p>
    <w:p w14:paraId="1335BA91" w14:textId="2699B9F5" w:rsidR="00A07773" w:rsidRPr="00B74B76" w:rsidRDefault="00B74B76" w:rsidP="00F92420">
      <w:pPr>
        <w:pStyle w:val="ListParagraph"/>
        <w:numPr>
          <w:ilvl w:val="0"/>
          <w:numId w:val="17"/>
        </w:numPr>
        <w:ind w:left="-1134"/>
        <w:rPr>
          <w:rFonts w:ascii="Times" w:eastAsia="Times New Roman" w:hAnsi="Times" w:cs="Times New Roman"/>
          <w:color w:val="auto"/>
        </w:rPr>
      </w:pPr>
      <w:proofErr w:type="gramStart"/>
      <w:r w:rsidRPr="00B74B76">
        <w:rPr>
          <w:rFonts w:eastAsia="Times New Roman" w:cs="Arial"/>
          <w:color w:val="000000"/>
          <w:shd w:val="clear" w:color="auto" w:fill="FFFFFF"/>
        </w:rPr>
        <w:t>the</w:t>
      </w:r>
      <w:proofErr w:type="gramEnd"/>
      <w:r w:rsidRPr="00B74B76">
        <w:rPr>
          <w:rFonts w:eastAsia="Times New Roman" w:cs="Arial"/>
          <w:color w:val="000000"/>
          <w:shd w:val="clear" w:color="auto" w:fill="FFFFFF"/>
        </w:rPr>
        <w:t xml:space="preserve"> person has continual dribbling of urine throughout the day; or</w:t>
      </w:r>
    </w:p>
    <w:p w14:paraId="1696BF2F" w14:textId="77777777" w:rsidR="00B74B76" w:rsidRPr="00B74B76" w:rsidRDefault="00B74B76" w:rsidP="00F92420">
      <w:pPr>
        <w:pStyle w:val="ListParagraph"/>
        <w:numPr>
          <w:ilvl w:val="0"/>
          <w:numId w:val="16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proofErr w:type="gramStart"/>
      <w:r w:rsidRPr="00B74B76">
        <w:rPr>
          <w:rFonts w:eastAsia="Times New Roman" w:cs="Arial"/>
          <w:color w:val="000000"/>
          <w:shd w:val="clear" w:color="auto" w:fill="FFFFFF"/>
        </w:rPr>
        <w:t>the</w:t>
      </w:r>
      <w:proofErr w:type="gramEnd"/>
      <w:r w:rsidRPr="00B74B76">
        <w:rPr>
          <w:rFonts w:eastAsia="Times New Roman" w:cs="Arial"/>
          <w:color w:val="000000"/>
          <w:shd w:val="clear" w:color="auto" w:fill="FFFFFF"/>
        </w:rPr>
        <w:t xml:space="preserve"> person has major leakage from the bladder (e.g. a large amount of urine – enough to soak through a prescribed continence pad and clothes) at least every day but not every hour.</w:t>
      </w:r>
    </w:p>
    <w:p w14:paraId="63F03184" w14:textId="77777777" w:rsidR="00B74B76" w:rsidRDefault="00B74B76" w:rsidP="00F92420">
      <w:pPr>
        <w:spacing w:before="0" w:after="0"/>
        <w:ind w:left="-1134" w:hanging="142"/>
        <w:rPr>
          <w:rFonts w:eastAsia="Times New Roman" w:cs="Arial"/>
          <w:color w:val="auto"/>
        </w:rPr>
      </w:pPr>
      <w:r w:rsidRPr="00B74B76">
        <w:rPr>
          <w:rFonts w:eastAsia="Times New Roman" w:cs="Arial"/>
          <w:color w:val="auto"/>
        </w:rPr>
        <w:t xml:space="preserve">  </w:t>
      </w:r>
    </w:p>
    <w:p w14:paraId="51CC098A" w14:textId="18E59A0F" w:rsidR="00B74B76" w:rsidRDefault="00B74B76" w:rsidP="00F92420">
      <w:pPr>
        <w:spacing w:before="0" w:after="0"/>
        <w:ind w:left="-1134" w:hanging="142"/>
        <w:rPr>
          <w:rFonts w:eastAsia="Times New Roman" w:cs="Arial"/>
          <w:color w:val="auto"/>
          <w:u w:val="single"/>
        </w:rPr>
      </w:pPr>
      <w:r w:rsidRPr="00B74B76">
        <w:rPr>
          <w:rFonts w:eastAsia="Times New Roman" w:cs="Arial"/>
          <w:color w:val="auto"/>
          <w:u w:val="single"/>
        </w:rPr>
        <w:t>In</w:t>
      </w:r>
      <w:r>
        <w:rPr>
          <w:rFonts w:eastAsia="Times New Roman" w:cs="Arial"/>
          <w:color w:val="auto"/>
          <w:u w:val="single"/>
        </w:rPr>
        <w:t xml:space="preserve"> respect of continence</w:t>
      </w:r>
      <w:r w:rsidRPr="00B74B76">
        <w:rPr>
          <w:rFonts w:eastAsia="Times New Roman" w:cs="Arial"/>
          <w:color w:val="auto"/>
          <w:u w:val="single"/>
        </w:rPr>
        <w:t xml:space="preserve"> of the bowel,</w:t>
      </w:r>
    </w:p>
    <w:p w14:paraId="3B53DEDB" w14:textId="77777777" w:rsidR="00B74B76" w:rsidRPr="00B74B76" w:rsidRDefault="00B74B76" w:rsidP="00F92420">
      <w:pPr>
        <w:spacing w:before="0" w:after="0"/>
        <w:ind w:left="-1134" w:hanging="142"/>
        <w:rPr>
          <w:rFonts w:eastAsia="Times New Roman" w:cs="Arial"/>
          <w:color w:val="auto"/>
          <w:u w:val="single"/>
        </w:rPr>
      </w:pPr>
    </w:p>
    <w:p w14:paraId="3248B84E" w14:textId="77777777" w:rsidR="00B74B76" w:rsidRPr="00B74B76" w:rsidRDefault="00B74B76" w:rsidP="00F92420">
      <w:pPr>
        <w:pStyle w:val="ListParagraph"/>
        <w:numPr>
          <w:ilvl w:val="0"/>
          <w:numId w:val="18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proofErr w:type="gramStart"/>
      <w:r w:rsidRPr="00B74B76">
        <w:rPr>
          <w:rFonts w:eastAsia="Times New Roman" w:cs="Arial"/>
          <w:color w:val="000000"/>
          <w:shd w:val="clear" w:color="auto" w:fill="FFFFFF"/>
        </w:rPr>
        <w:t>the</w:t>
      </w:r>
      <w:proofErr w:type="gramEnd"/>
      <w:r w:rsidRPr="00B74B76">
        <w:rPr>
          <w:rFonts w:eastAsia="Times New Roman" w:cs="Arial"/>
          <w:color w:val="000000"/>
          <w:shd w:val="clear" w:color="auto" w:fill="FFFFFF"/>
        </w:rPr>
        <w:t xml:space="preserve"> person’s condition may affect the comfort or attention of co-workers; or</w:t>
      </w:r>
    </w:p>
    <w:p w14:paraId="3DFB8E11" w14:textId="77777777" w:rsidR="00B74B76" w:rsidRPr="00B74B76" w:rsidRDefault="00B74B76" w:rsidP="00F92420">
      <w:pPr>
        <w:pStyle w:val="ListParagraph"/>
        <w:numPr>
          <w:ilvl w:val="0"/>
          <w:numId w:val="18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proofErr w:type="gramStart"/>
      <w:r w:rsidRPr="00B74B76">
        <w:rPr>
          <w:rFonts w:eastAsia="Times New Roman" w:cs="Arial"/>
          <w:color w:val="000000"/>
          <w:shd w:val="clear" w:color="auto" w:fill="FFFFFF"/>
        </w:rPr>
        <w:t>the</w:t>
      </w:r>
      <w:proofErr w:type="gramEnd"/>
      <w:r w:rsidRPr="00B74B76">
        <w:rPr>
          <w:rFonts w:eastAsia="Times New Roman" w:cs="Arial"/>
          <w:color w:val="000000"/>
          <w:shd w:val="clear" w:color="auto" w:fill="FFFFFF"/>
        </w:rPr>
        <w:t xml:space="preserve"> person has minor leakage from the bowel (e.g. enough faecal matter to soil underwear or continence pad but not outer clothes) every day; or</w:t>
      </w:r>
    </w:p>
    <w:p w14:paraId="0DA5618A" w14:textId="6A8AFFBB" w:rsidR="00B74B76" w:rsidRPr="00CC23E2" w:rsidRDefault="00B74B76" w:rsidP="00F92420">
      <w:pPr>
        <w:pStyle w:val="ListParagraph"/>
        <w:numPr>
          <w:ilvl w:val="0"/>
          <w:numId w:val="18"/>
        </w:numPr>
        <w:spacing w:before="0" w:after="0"/>
        <w:ind w:left="-1134"/>
        <w:jc w:val="both"/>
        <w:rPr>
          <w:rFonts w:ascii="Times" w:eastAsia="Times New Roman" w:hAnsi="Times" w:cs="Times New Roman"/>
          <w:color w:val="auto"/>
        </w:rPr>
      </w:pPr>
      <w:proofErr w:type="gramStart"/>
      <w:r w:rsidRPr="00B74B76">
        <w:rPr>
          <w:rFonts w:eastAsia="Times New Roman" w:cs="Arial"/>
          <w:color w:val="000000"/>
          <w:shd w:val="clear" w:color="auto" w:fill="FFFFFF"/>
        </w:rPr>
        <w:lastRenderedPageBreak/>
        <w:t>the</w:t>
      </w:r>
      <w:proofErr w:type="gramEnd"/>
      <w:r w:rsidRPr="00B74B76">
        <w:rPr>
          <w:rFonts w:eastAsia="Times New Roman" w:cs="Arial"/>
          <w:color w:val="000000"/>
          <w:shd w:val="clear" w:color="auto" w:fill="FFFFFF"/>
        </w:rPr>
        <w:t xml:space="preserve"> person has major leakage from the bowel (e.g. enough faecal matter to fully soil underwear or a continence pad) at least weekly.</w:t>
      </w:r>
    </w:p>
    <w:p w14:paraId="30F318DE" w14:textId="77777777" w:rsidR="00B74B76" w:rsidRPr="00B74B76" w:rsidRDefault="00B74B76" w:rsidP="00F92420">
      <w:pPr>
        <w:ind w:left="-1134"/>
        <w:rPr>
          <w:u w:val="single"/>
        </w:rPr>
      </w:pPr>
      <w:r w:rsidRPr="00B74B76">
        <w:rPr>
          <w:u w:val="single"/>
        </w:rPr>
        <w:t>In respect of continence aids,</w:t>
      </w:r>
    </w:p>
    <w:p w14:paraId="1549D1A4" w14:textId="77777777" w:rsidR="00B74B76" w:rsidRPr="00B74B76" w:rsidRDefault="00B74B76" w:rsidP="00F92420">
      <w:pPr>
        <w:pStyle w:val="ListParagraph"/>
        <w:numPr>
          <w:ilvl w:val="0"/>
          <w:numId w:val="20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proofErr w:type="gramStart"/>
      <w:r w:rsidRPr="00B74B76">
        <w:rPr>
          <w:rFonts w:eastAsia="Times New Roman" w:cs="Arial"/>
          <w:color w:val="000000"/>
          <w:shd w:val="clear" w:color="auto" w:fill="FFFFFF"/>
        </w:rPr>
        <w:t>the</w:t>
      </w:r>
      <w:proofErr w:type="gramEnd"/>
      <w:r w:rsidRPr="00B74B76">
        <w:rPr>
          <w:rFonts w:eastAsia="Times New Roman" w:cs="Arial"/>
          <w:color w:val="000000"/>
          <w:shd w:val="clear" w:color="auto" w:fill="FFFFFF"/>
        </w:rPr>
        <w:t xml:space="preserve"> person’s condition may affect the comfort or attention of co</w:t>
      </w:r>
      <w:r w:rsidRPr="00B74B76">
        <w:rPr>
          <w:rFonts w:eastAsia="Times New Roman" w:cs="Arial"/>
          <w:color w:val="000000"/>
          <w:shd w:val="clear" w:color="auto" w:fill="FFFFFF"/>
        </w:rPr>
        <w:noBreakHyphen/>
        <w:t>workers; or</w:t>
      </w:r>
    </w:p>
    <w:p w14:paraId="322E5276" w14:textId="77777777" w:rsidR="00B74B76" w:rsidRPr="00B74B76" w:rsidRDefault="00B74B76" w:rsidP="00F92420">
      <w:pPr>
        <w:pStyle w:val="ListParagraph"/>
        <w:numPr>
          <w:ilvl w:val="0"/>
          <w:numId w:val="20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proofErr w:type="gramStart"/>
      <w:r w:rsidRPr="00B74B76">
        <w:rPr>
          <w:rFonts w:eastAsia="Times New Roman" w:cs="Arial"/>
          <w:color w:val="000000"/>
          <w:shd w:val="clear" w:color="auto" w:fill="FFFFFF"/>
        </w:rPr>
        <w:t>the</w:t>
      </w:r>
      <w:proofErr w:type="gramEnd"/>
      <w:r w:rsidRPr="00B74B76">
        <w:rPr>
          <w:rFonts w:eastAsia="Times New Roman" w:cs="Arial"/>
          <w:color w:val="000000"/>
          <w:shd w:val="clear" w:color="auto" w:fill="FFFFFF"/>
        </w:rPr>
        <w:t xml:space="preserve"> person has a stoma, or uses a catheter or other collection device to manage their continence and needs some assistance from another person to manage the continence aid; or</w:t>
      </w:r>
    </w:p>
    <w:p w14:paraId="34AD113B" w14:textId="4CFE96D2" w:rsidR="00B74B76" w:rsidRPr="00B74B76" w:rsidRDefault="00B74B76" w:rsidP="00F92420">
      <w:pPr>
        <w:pStyle w:val="ListParagraph"/>
        <w:numPr>
          <w:ilvl w:val="0"/>
          <w:numId w:val="20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proofErr w:type="gramStart"/>
      <w:r w:rsidRPr="00B74B76">
        <w:rPr>
          <w:rFonts w:eastAsia="Times New Roman" w:cs="Arial"/>
          <w:color w:val="000000"/>
          <w:shd w:val="clear" w:color="auto" w:fill="FFFFFF"/>
        </w:rPr>
        <w:t>the</w:t>
      </w:r>
      <w:proofErr w:type="gramEnd"/>
      <w:r w:rsidRPr="00B74B76">
        <w:rPr>
          <w:rFonts w:eastAsia="Times New Roman" w:cs="Arial"/>
          <w:color w:val="000000"/>
          <w:shd w:val="clear" w:color="auto" w:fill="FFFFFF"/>
        </w:rPr>
        <w:t xml:space="preserve"> person wears continence pads and needs some assistance to change these during the day.</w:t>
      </w:r>
    </w:p>
    <w:p w14:paraId="1B8BA5C3" w14:textId="401C6E5A" w:rsidR="00A07773" w:rsidRDefault="00F92420" w:rsidP="00F92420">
      <w:pPr>
        <w:ind w:left="-1134"/>
        <w:rPr>
          <w:u w:val="single"/>
        </w:rPr>
      </w:pPr>
      <w:r>
        <w:rPr>
          <w:u w:val="single"/>
        </w:rPr>
        <w:t>Comments</w:t>
      </w:r>
    </w:p>
    <w:p w14:paraId="4293EDF3" w14:textId="77777777" w:rsidR="00F92420" w:rsidRDefault="00F92420" w:rsidP="00F92420">
      <w:pPr>
        <w:ind w:left="-1134"/>
        <w:rPr>
          <w:u w:val="single"/>
        </w:rPr>
      </w:pPr>
    </w:p>
    <w:p w14:paraId="1DC23BD4" w14:textId="77777777" w:rsidR="00F92420" w:rsidRPr="00F92420" w:rsidRDefault="00F92420" w:rsidP="00F92420">
      <w:pPr>
        <w:ind w:left="-1134"/>
        <w:rPr>
          <w:u w:val="single"/>
        </w:rPr>
      </w:pPr>
    </w:p>
    <w:p w14:paraId="0368DDD9" w14:textId="2BBB4B1E" w:rsidR="00ED22BA" w:rsidRPr="00B74B76" w:rsidRDefault="00ED22BA" w:rsidP="00F92420">
      <w:pPr>
        <w:pStyle w:val="ListNumber"/>
        <w:ind w:left="-1134"/>
        <w:rPr>
          <w:sz w:val="22"/>
          <w:szCs w:val="22"/>
        </w:rPr>
      </w:pPr>
      <w:r w:rsidRPr="00B74B76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B74B76" w:rsidRDefault="00ED22BA" w:rsidP="00F92420">
      <w:pPr>
        <w:ind w:left="-1134"/>
      </w:pPr>
      <w:r w:rsidRPr="00B74B76">
        <w:t>Yes/No</w:t>
      </w:r>
    </w:p>
    <w:p w14:paraId="726FECAC" w14:textId="103FAED1" w:rsidR="00ED22BA" w:rsidRPr="00B74B76" w:rsidRDefault="00ED22BA" w:rsidP="00F92420">
      <w:pPr>
        <w:pStyle w:val="ListNumber"/>
        <w:ind w:left="-1134"/>
        <w:rPr>
          <w:sz w:val="22"/>
          <w:szCs w:val="22"/>
        </w:rPr>
      </w:pPr>
      <w:r w:rsidRPr="00B74B76">
        <w:rPr>
          <w:sz w:val="22"/>
          <w:szCs w:val="22"/>
        </w:rPr>
        <w:t>Will the client be able to return to work in the next 2 years with further treatment or additional assistance?</w:t>
      </w:r>
    </w:p>
    <w:p w14:paraId="62FE5B80" w14:textId="5DECE3E8" w:rsidR="004224A8" w:rsidRPr="00B74B76" w:rsidRDefault="006B2959" w:rsidP="00F92420">
      <w:pPr>
        <w:ind w:left="-1134"/>
      </w:pPr>
      <w:r w:rsidRPr="00B74B76">
        <w:t>Yes/N</w:t>
      </w:r>
      <w:r w:rsidR="009411C5" w:rsidRPr="00B74B76">
        <w:t>o</w:t>
      </w:r>
    </w:p>
    <w:p w14:paraId="6EE62E3C" w14:textId="77777777" w:rsidR="004224A8" w:rsidRPr="00B74B76" w:rsidRDefault="004224A8" w:rsidP="00F92420">
      <w:pPr>
        <w:ind w:left="-1134"/>
        <w:rPr>
          <w:b/>
        </w:rPr>
      </w:pPr>
      <w:r w:rsidRPr="00B74B76">
        <w:rPr>
          <w:b/>
        </w:rPr>
        <w:t>*</w:t>
      </w:r>
      <w:proofErr w:type="gramStart"/>
      <w:r w:rsidRPr="00B74B76">
        <w:rPr>
          <w:b/>
        </w:rPr>
        <w:t>if</w:t>
      </w:r>
      <w:proofErr w:type="gramEnd"/>
      <w:r w:rsidRPr="00B74B76">
        <w:rPr>
          <w:b/>
        </w:rPr>
        <w:t xml:space="preserve"> the client has multiple health problems s/he may be assessed separately under other impairment table(s) </w:t>
      </w:r>
    </w:p>
    <w:p w14:paraId="45E34C88" w14:textId="77777777" w:rsidR="00ED22BA" w:rsidRPr="00B74B76" w:rsidRDefault="00ED22BA" w:rsidP="00F92420">
      <w:pPr>
        <w:pStyle w:val="ListNumber"/>
        <w:ind w:left="-1134"/>
        <w:rPr>
          <w:sz w:val="22"/>
          <w:szCs w:val="22"/>
        </w:rPr>
      </w:pPr>
      <w:r w:rsidRPr="00B74B76">
        <w:rPr>
          <w:sz w:val="22"/>
          <w:szCs w:val="22"/>
        </w:rPr>
        <w:t xml:space="preserve">If the client started a </w:t>
      </w:r>
      <w:bookmarkStart w:id="0" w:name="_Hlk520880739"/>
      <w:r w:rsidRPr="00B74B76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B74B76" w:rsidRDefault="00ED22BA" w:rsidP="00F92420">
      <w:pPr>
        <w:ind w:left="-1134"/>
      </w:pPr>
      <w:r w:rsidRPr="00B74B76">
        <w:t>(A POS is for people with at least 20 points on 2 or more impairment tables run by a job/disability service provider designed to assist them to prepare for, find and keep employment)</w:t>
      </w:r>
    </w:p>
    <w:bookmarkEnd w:id="0"/>
    <w:p w14:paraId="3043742E" w14:textId="04C1D77E" w:rsidR="006B2959" w:rsidRPr="00B74B76" w:rsidRDefault="00ED22BA" w:rsidP="00F92420">
      <w:pPr>
        <w:ind w:left="-1134"/>
      </w:pPr>
      <w:r w:rsidRPr="00B74B76">
        <w:t>Yes/No</w:t>
      </w:r>
    </w:p>
    <w:p w14:paraId="54DB52D8" w14:textId="6DF4A1FE" w:rsidR="00CF6CE9" w:rsidRPr="00B74B76" w:rsidRDefault="006B2959" w:rsidP="00F92420">
      <w:pPr>
        <w:pStyle w:val="ListNumber"/>
        <w:ind w:left="-1134"/>
        <w:rPr>
          <w:sz w:val="22"/>
          <w:szCs w:val="22"/>
        </w:rPr>
      </w:pPr>
      <w:r w:rsidRPr="00B74B76">
        <w:rPr>
          <w:sz w:val="22"/>
          <w:szCs w:val="22"/>
        </w:rPr>
        <w:t xml:space="preserve"> </w:t>
      </w:r>
      <w:r w:rsidR="00CF6CE9" w:rsidRPr="00B74B76">
        <w:rPr>
          <w:sz w:val="22"/>
          <w:szCs w:val="22"/>
        </w:rPr>
        <w:t>Other Comments</w:t>
      </w:r>
    </w:p>
    <w:p w14:paraId="210E8E79" w14:textId="07C4CAFF" w:rsidR="00ED22BA" w:rsidRDefault="00ED22BA" w:rsidP="00F92420">
      <w:pPr>
        <w:ind w:left="-1134"/>
      </w:pPr>
    </w:p>
    <w:p w14:paraId="5834E50F" w14:textId="77777777" w:rsidR="00F92420" w:rsidRPr="00B74B76" w:rsidRDefault="00F92420" w:rsidP="00F92420">
      <w:pPr>
        <w:ind w:left="-1134"/>
      </w:pPr>
      <w:bookmarkStart w:id="1" w:name="_GoBack"/>
      <w:bookmarkEnd w:id="1"/>
    </w:p>
    <w:p w14:paraId="19428ABD" w14:textId="77777777" w:rsidR="009411C5" w:rsidRPr="00B74B76" w:rsidRDefault="00ED22BA" w:rsidP="00F92420">
      <w:pPr>
        <w:pStyle w:val="Introductionemphasis"/>
        <w:ind w:left="-1134"/>
        <w:rPr>
          <w:sz w:val="22"/>
          <w:szCs w:val="22"/>
        </w:rPr>
      </w:pPr>
      <w:r w:rsidRPr="00B74B76">
        <w:rPr>
          <w:sz w:val="22"/>
          <w:szCs w:val="22"/>
        </w:rPr>
        <w:t>Name/Signature</w:t>
      </w:r>
      <w:r w:rsidR="009411C5" w:rsidRPr="00B74B76">
        <w:rPr>
          <w:sz w:val="22"/>
          <w:szCs w:val="22"/>
        </w:rPr>
        <w:t>:</w:t>
      </w:r>
    </w:p>
    <w:p w14:paraId="30461B12" w14:textId="79F7222D" w:rsidR="00ED22BA" w:rsidRPr="00B74B76" w:rsidRDefault="009411C5" w:rsidP="00F92420">
      <w:pPr>
        <w:pStyle w:val="Introductionemphasis"/>
        <w:ind w:left="-1134"/>
        <w:rPr>
          <w:sz w:val="22"/>
          <w:szCs w:val="22"/>
        </w:rPr>
      </w:pPr>
      <w:r w:rsidRPr="00B74B76">
        <w:rPr>
          <w:sz w:val="22"/>
          <w:szCs w:val="22"/>
        </w:rPr>
        <w:t>Date:</w:t>
      </w:r>
      <w:r w:rsidR="00ED22BA" w:rsidRPr="00B74B76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5BED92A9" w14:textId="07E45058" w:rsidR="00D7256E" w:rsidRPr="00B74B76" w:rsidRDefault="00ED22BA" w:rsidP="00F92420">
      <w:pPr>
        <w:pStyle w:val="Introductionemphasis"/>
        <w:ind w:left="-1134"/>
        <w:rPr>
          <w:sz w:val="22"/>
          <w:szCs w:val="22"/>
        </w:rPr>
      </w:pPr>
      <w:r w:rsidRPr="00B74B76">
        <w:rPr>
          <w:sz w:val="22"/>
          <w:szCs w:val="22"/>
        </w:rPr>
        <w:t>Qualifications</w:t>
      </w:r>
      <w:r w:rsidR="009411C5" w:rsidRPr="00B74B76">
        <w:rPr>
          <w:sz w:val="22"/>
          <w:szCs w:val="22"/>
        </w:rPr>
        <w:t>:</w:t>
      </w:r>
      <w:r w:rsidRPr="00B74B76">
        <w:rPr>
          <w:sz w:val="22"/>
          <w:szCs w:val="22"/>
        </w:rPr>
        <w:t xml:space="preserve"> </w:t>
      </w:r>
    </w:p>
    <w:sectPr w:rsidR="00D7256E" w:rsidRPr="00B74B76" w:rsidSect="00F92420">
      <w:footerReference w:type="even" r:id="rId9"/>
      <w:footerReference w:type="default" r:id="rId10"/>
      <w:pgSz w:w="11900" w:h="16840"/>
      <w:pgMar w:top="1701" w:right="1134" w:bottom="1560" w:left="283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C1669" w14:textId="77777777" w:rsidR="00646960" w:rsidRDefault="00646960" w:rsidP="00ED22BA">
      <w:pPr>
        <w:spacing w:after="0"/>
      </w:pPr>
      <w:r>
        <w:separator/>
      </w:r>
    </w:p>
  </w:endnote>
  <w:endnote w:type="continuationSeparator" w:id="0">
    <w:p w14:paraId="7DC8EED7" w14:textId="77777777" w:rsidR="00646960" w:rsidRDefault="00646960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4CA6A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F92420">
      <w:rPr>
        <w:rStyle w:val="PageNumber"/>
        <w:noProof/>
      </w:rPr>
      <w:t>2</w:t>
    </w:r>
    <w:r>
      <w:rPr>
        <w:rStyle w:val="PageNumber"/>
        <w:rFonts w:hint="eastAsia"/>
      </w:rPr>
      <w:fldChar w:fldCharType="end"/>
    </w:r>
  </w:p>
  <w:p w14:paraId="16E63F9E" w14:textId="77777777" w:rsidR="00CF6CE9" w:rsidRDefault="00CF6CE9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39D14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F92420">
      <w:rPr>
        <w:rStyle w:val="PageNumber"/>
        <w:noProof/>
      </w:rPr>
      <w:t>1</w:t>
    </w:r>
    <w:r>
      <w:rPr>
        <w:rStyle w:val="PageNumber"/>
        <w:rFonts w:hint="eastAsia"/>
      </w:rPr>
      <w:fldChar w:fldCharType="end"/>
    </w:r>
  </w:p>
  <w:p w14:paraId="665DDF41" w14:textId="77777777" w:rsidR="00CF6CE9" w:rsidRDefault="00CF6CE9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1AD81" w14:textId="77777777" w:rsidR="00646960" w:rsidRDefault="00646960" w:rsidP="00ED22BA">
      <w:pPr>
        <w:spacing w:after="0"/>
      </w:pPr>
      <w:r>
        <w:separator/>
      </w:r>
    </w:p>
  </w:footnote>
  <w:footnote w:type="continuationSeparator" w:id="0">
    <w:p w14:paraId="3578DEEA" w14:textId="77777777" w:rsidR="00646960" w:rsidRDefault="00646960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B530D1"/>
    <w:multiLevelType w:val="hybridMultilevel"/>
    <w:tmpl w:val="EDE03B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CB2343"/>
    <w:multiLevelType w:val="hybridMultilevel"/>
    <w:tmpl w:val="CD5CC438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>
    <w:nsid w:val="1EF673EF"/>
    <w:multiLevelType w:val="hybridMultilevel"/>
    <w:tmpl w:val="BB1E2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5B7EBA"/>
    <w:multiLevelType w:val="hybridMultilevel"/>
    <w:tmpl w:val="E35CBB64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>
    <w:nsid w:val="5E634796"/>
    <w:multiLevelType w:val="hybridMultilevel"/>
    <w:tmpl w:val="097C2024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6"/>
  </w:num>
  <w:num w:numId="15">
    <w:abstractNumId w:val="16"/>
  </w:num>
  <w:num w:numId="16">
    <w:abstractNumId w:val="16"/>
  </w:num>
  <w:num w:numId="17">
    <w:abstractNumId w:val="13"/>
  </w:num>
  <w:num w:numId="18">
    <w:abstractNumId w:val="11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45327"/>
    <w:rsid w:val="00066E4E"/>
    <w:rsid w:val="00120321"/>
    <w:rsid w:val="001838A6"/>
    <w:rsid w:val="002273BB"/>
    <w:rsid w:val="003C142C"/>
    <w:rsid w:val="004224A8"/>
    <w:rsid w:val="00537181"/>
    <w:rsid w:val="00590E7C"/>
    <w:rsid w:val="005975D0"/>
    <w:rsid w:val="005A15AE"/>
    <w:rsid w:val="00646960"/>
    <w:rsid w:val="006B2959"/>
    <w:rsid w:val="009411C5"/>
    <w:rsid w:val="00954875"/>
    <w:rsid w:val="00A07773"/>
    <w:rsid w:val="00A6088A"/>
    <w:rsid w:val="00AE4423"/>
    <w:rsid w:val="00B0126A"/>
    <w:rsid w:val="00B13198"/>
    <w:rsid w:val="00B74B76"/>
    <w:rsid w:val="00C97AF5"/>
    <w:rsid w:val="00CC23E2"/>
    <w:rsid w:val="00CF6CE9"/>
    <w:rsid w:val="00D7256E"/>
    <w:rsid w:val="00E25340"/>
    <w:rsid w:val="00E734BA"/>
    <w:rsid w:val="00ED22BA"/>
    <w:rsid w:val="00F445E6"/>
    <w:rsid w:val="00F9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B13198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C97AF5"/>
    <w:pPr>
      <w:spacing w:before="0" w:after="0"/>
      <w:ind w:left="0"/>
    </w:pPr>
    <w:rPr>
      <w:rFonts w:ascii="Calibri" w:eastAsiaTheme="minorHAnsi" w:hAnsi="Calibri" w:cs="Times New Roman"/>
      <w:color w:va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B13198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C97AF5"/>
    <w:pPr>
      <w:spacing w:before="0" w:after="0"/>
      <w:ind w:left="0"/>
    </w:pPr>
    <w:rPr>
      <w:rFonts w:ascii="Calibri" w:eastAsiaTheme="minorHAnsi" w:hAnsi="Calibri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7EE20E-B2A7-3644-BDFF-F0FFE0FB7D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102BC5-EE42-4821-9A0A-8070762CDCF9}"/>
</file>

<file path=customXml/itemProps3.xml><?xml version="1.0" encoding="utf-8"?>
<ds:datastoreItem xmlns:ds="http://schemas.openxmlformats.org/officeDocument/2006/customXml" ds:itemID="{BF6C3B64-FD43-47A1-B205-672411F3CA13}"/>
</file>

<file path=customXml/itemProps4.xml><?xml version="1.0" encoding="utf-8"?>
<ds:datastoreItem xmlns:ds="http://schemas.openxmlformats.org/officeDocument/2006/customXml" ds:itemID="{D9589BFD-100E-470D-AF4C-F822AB53F8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389</Words>
  <Characters>2221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Patrick Williamson-Hill</cp:lastModifiedBy>
  <cp:revision>2</cp:revision>
  <dcterms:created xsi:type="dcterms:W3CDTF">2019-06-10T10:27:00Z</dcterms:created>
  <dcterms:modified xsi:type="dcterms:W3CDTF">2019-06-10T10:27:00Z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